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BA0C" w14:textId="352D2862" w:rsidR="00142F25" w:rsidRPr="006F2DE8" w:rsidRDefault="006F2DE8" w:rsidP="006F2DE8">
      <w:pPr>
        <w:jc w:val="both"/>
        <w:rPr>
          <w:rFonts w:ascii="Arial" w:hAnsi="Arial" w:cs="Arial"/>
          <w:b/>
          <w:bCs/>
          <w:sz w:val="28"/>
          <w:szCs w:val="28"/>
        </w:rPr>
      </w:pPr>
      <w:r w:rsidRPr="006F2DE8">
        <w:rPr>
          <w:rFonts w:ascii="Arial" w:hAnsi="Arial" w:cs="Arial"/>
          <w:b/>
          <w:bCs/>
          <w:sz w:val="28"/>
          <w:szCs w:val="28"/>
        </w:rPr>
        <w:t>S ekzémem u dětí pomohou lázně</w:t>
      </w:r>
    </w:p>
    <w:p w14:paraId="1044572F" w14:textId="20730F7F" w:rsidR="006F2DE8" w:rsidRPr="006F2DE8" w:rsidRDefault="006F2DE8" w:rsidP="006F2DE8">
      <w:pPr>
        <w:jc w:val="both"/>
        <w:rPr>
          <w:rFonts w:ascii="Arial" w:hAnsi="Arial" w:cs="Arial"/>
          <w:sz w:val="24"/>
          <w:szCs w:val="24"/>
        </w:rPr>
      </w:pPr>
      <w:r w:rsidRPr="006F2DE8">
        <w:rPr>
          <w:rFonts w:ascii="Arial" w:hAnsi="Arial" w:cs="Arial"/>
          <w:sz w:val="24"/>
          <w:szCs w:val="24"/>
        </w:rPr>
        <w:t>Dětské léčebny Lázní Luhačovice, a.s. mají dlouholetou tradici. Zdejší minerální vody pomáhají mimo jiné dětem s atopickým ekzémem.</w:t>
      </w:r>
    </w:p>
    <w:p w14:paraId="45F69603" w14:textId="26B635CD" w:rsidR="006F2DE8" w:rsidRPr="006F2DE8" w:rsidRDefault="006F2DE8" w:rsidP="006F2DE8">
      <w:pPr>
        <w:jc w:val="both"/>
        <w:rPr>
          <w:rFonts w:ascii="Arial" w:hAnsi="Arial" w:cs="Arial"/>
          <w:sz w:val="24"/>
          <w:szCs w:val="24"/>
        </w:rPr>
      </w:pPr>
      <w:r w:rsidRPr="006F2DE8">
        <w:rPr>
          <w:rFonts w:ascii="Arial" w:hAnsi="Arial" w:cs="Arial"/>
          <w:sz w:val="24"/>
          <w:szCs w:val="24"/>
        </w:rPr>
        <w:t>P</w:t>
      </w:r>
      <w:r w:rsidRPr="006F2DE8">
        <w:rPr>
          <w:rFonts w:ascii="Arial" w:hAnsi="Arial" w:cs="Arial"/>
          <w:sz w:val="24"/>
          <w:szCs w:val="24"/>
        </w:rPr>
        <w:t xml:space="preserve">omáhají tu malým pacientům s nemocemi dýchacích cest a plic, s chorobami trávicího ústrojí i kožními onemocněními. </w:t>
      </w:r>
      <w:r w:rsidRPr="006469F7">
        <w:rPr>
          <w:rFonts w:ascii="Arial" w:hAnsi="Arial" w:cs="Arial"/>
          <w:i/>
          <w:iCs/>
          <w:sz w:val="24"/>
          <w:szCs w:val="24"/>
        </w:rPr>
        <w:t xml:space="preserve">„Léčíme i děti s obezitou a po ukončení onkologické léčby,“ </w:t>
      </w:r>
      <w:r w:rsidRPr="006F2DE8">
        <w:rPr>
          <w:rFonts w:ascii="Arial" w:hAnsi="Arial" w:cs="Arial"/>
          <w:sz w:val="24"/>
          <w:szCs w:val="24"/>
        </w:rPr>
        <w:t>říká primářka Dětských léčeben Lázní Luhačovice, a.s. MUDr. Jana Rydlová.</w:t>
      </w:r>
    </w:p>
    <w:p w14:paraId="3DFEEF3F" w14:textId="459AC1FD"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 xml:space="preserve">Kromě astmatu a dýchacích potíží je na vzestupu u dětí atopický ekzém. Jak těmto dětem pomáhají luhačovické minerální vody? </w:t>
      </w:r>
    </w:p>
    <w:p w14:paraId="145D4516" w14:textId="27604308" w:rsidR="006F2DE8" w:rsidRPr="006F2DE8" w:rsidRDefault="006F2DE8" w:rsidP="006F2DE8">
      <w:pPr>
        <w:jc w:val="both"/>
        <w:rPr>
          <w:rFonts w:ascii="Arial" w:hAnsi="Arial" w:cs="Arial"/>
          <w:sz w:val="24"/>
          <w:szCs w:val="24"/>
        </w:rPr>
      </w:pPr>
      <w:r w:rsidRPr="006F2DE8">
        <w:rPr>
          <w:rFonts w:ascii="Arial" w:hAnsi="Arial" w:cs="Arial"/>
          <w:sz w:val="24"/>
          <w:szCs w:val="24"/>
        </w:rPr>
        <w:t>Ve vyspělých zemích trpí nějakou formou atopického ekzému 15 až 30 procent dětí. Součástí lázeňské léčby jsou procedury, při kterých využíváme náš přírodní léčivý zdroj, což jsou vody hydro-uhličitano-chlorido-sodné-jodové, které jsou silně mineralizované, vysoce prosycené kysličníkem uhličitým. Tyto vody využíváme k pitné kúře, inhalacím a přírodním minerálním koupelím, které nazýváme také uhličité koupele. Jak to funguje? Kůží vstřebaný kysličník uhličitý vede k rozšíření cév a vlivem změny pH kůže a podkoží dochází ke zmírnění zánětu a svědění.</w:t>
      </w:r>
    </w:p>
    <w:p w14:paraId="25F16660" w14:textId="77777777"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Co je principem této choroby?</w:t>
      </w:r>
    </w:p>
    <w:p w14:paraId="73379689" w14:textId="2C06E177" w:rsidR="006F2DE8" w:rsidRPr="006F2DE8" w:rsidRDefault="006F2DE8" w:rsidP="006F2DE8">
      <w:pPr>
        <w:jc w:val="both"/>
        <w:rPr>
          <w:rFonts w:ascii="Arial" w:hAnsi="Arial" w:cs="Arial"/>
          <w:sz w:val="24"/>
          <w:szCs w:val="24"/>
        </w:rPr>
      </w:pPr>
      <w:r w:rsidRPr="006F2DE8">
        <w:rPr>
          <w:rFonts w:ascii="Arial" w:hAnsi="Arial" w:cs="Arial"/>
          <w:sz w:val="24"/>
          <w:szCs w:val="24"/>
        </w:rPr>
        <w:t>Jedná se o chronické zánětlivé onemocnění kůže. Společně s alergickou rýmou a astmatem patří mezi takzvané atopické nemoci, mluvíme dokonce o atopickém syndromu.</w:t>
      </w:r>
    </w:p>
    <w:p w14:paraId="59CD1ECA" w14:textId="77777777"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Proč to nejde úplně vyléčit?</w:t>
      </w:r>
    </w:p>
    <w:p w14:paraId="6779DC1E" w14:textId="342363D5" w:rsidR="006F2DE8" w:rsidRPr="006F2DE8" w:rsidRDefault="006F2DE8" w:rsidP="006F2DE8">
      <w:pPr>
        <w:jc w:val="both"/>
        <w:rPr>
          <w:rFonts w:ascii="Arial" w:hAnsi="Arial" w:cs="Arial"/>
          <w:sz w:val="24"/>
          <w:szCs w:val="24"/>
        </w:rPr>
      </w:pPr>
      <w:r w:rsidRPr="006F2DE8">
        <w:rPr>
          <w:rFonts w:ascii="Arial" w:hAnsi="Arial" w:cs="Arial"/>
          <w:sz w:val="24"/>
          <w:szCs w:val="24"/>
        </w:rPr>
        <w:t>To není tak docela pravda. Velká část dětí už v dospělosti problémy nemá. Častěji se ale projevuje v dětském věku. Důležitou roli hrají genetické předpoklady. Má-li jeden z rodičů atopické onemocnění, což je ekzém, alergická rýma nebo astma, je riziko pro dítě, že bude mít atopický ekzém, výrazně vyšší. Za onemocnění nemůže jeden gen, ale více genů, nemoc je tzv. polygenní. Chorobu často zhoršují potravinové alergeny – například bílkovina kravského mléka, vejce, ořechy, lepek... Děti s atopickým ekzémem mají poruchu kožní bariéry čili sníženou schopnost zadržovat vodu a zhoršit či vyvolat ekzém může například i stres a alergeny, jako jsou pyl, prach, roztoči. Na zhoršení se podílí také virové a bakteriální infekce nebo nevhodná kosmetika a znečištěné ovzduší. To všechno má negativní vliv na kůži ekzematiků.</w:t>
      </w:r>
    </w:p>
    <w:p w14:paraId="650FF1A6" w14:textId="3BF88059"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Málokdo ví, že s touto nemocí se mohou děti přijet léčit do lázní. Jak poznám jako rodič, že má mé dítě na lázně nárok?</w:t>
      </w:r>
    </w:p>
    <w:p w14:paraId="2F27274A" w14:textId="2AD7DF18" w:rsidR="006F2DE8" w:rsidRPr="006F2DE8" w:rsidRDefault="006F2DE8" w:rsidP="006F2DE8">
      <w:pPr>
        <w:jc w:val="both"/>
        <w:rPr>
          <w:rFonts w:ascii="Arial" w:hAnsi="Arial" w:cs="Arial"/>
          <w:sz w:val="24"/>
          <w:szCs w:val="24"/>
        </w:rPr>
      </w:pPr>
      <w:r w:rsidRPr="006F2DE8">
        <w:rPr>
          <w:rFonts w:ascii="Arial" w:hAnsi="Arial" w:cs="Arial"/>
          <w:sz w:val="24"/>
          <w:szCs w:val="24"/>
        </w:rPr>
        <w:t>Léčíme děti od roku a půl do osmnácti let věku. Rodič by se měl obrátit na praktického lékaře pro děti a dorost nebo na odborného lékaře, kterého dítě navštěvuje. Tito lékaři posoudí aktuální zdravotní stav a mohou vypsat takzvaný návrh na lázeňskou péči. Ten má platnost šest měsíců od jeho schválení revizním lékařem příslušné zdravotní pojišťovny a průměrná doba na vyřízení návrhu se pohybuje kolem tří až čtyř týdnů. Samotná lázeňská léčba trvá 28 dnů.</w:t>
      </w:r>
    </w:p>
    <w:p w14:paraId="3FA828DB" w14:textId="77777777" w:rsidR="006469F7" w:rsidRDefault="006469F7">
      <w:pPr>
        <w:rPr>
          <w:rFonts w:ascii="Arial" w:hAnsi="Arial" w:cs="Arial"/>
          <w:b/>
          <w:sz w:val="24"/>
          <w:szCs w:val="24"/>
        </w:rPr>
      </w:pPr>
      <w:r>
        <w:rPr>
          <w:rFonts w:ascii="Arial" w:hAnsi="Arial" w:cs="Arial"/>
          <w:b/>
          <w:sz w:val="24"/>
          <w:szCs w:val="24"/>
        </w:rPr>
        <w:br w:type="page"/>
      </w:r>
    </w:p>
    <w:p w14:paraId="07921393" w14:textId="76629983" w:rsidR="006F2DE8" w:rsidRPr="006F2DE8" w:rsidRDefault="006F2DE8" w:rsidP="006F2DE8">
      <w:pPr>
        <w:jc w:val="both"/>
        <w:rPr>
          <w:rFonts w:ascii="Arial" w:hAnsi="Arial" w:cs="Arial"/>
          <w:b/>
          <w:sz w:val="24"/>
          <w:szCs w:val="24"/>
        </w:rPr>
      </w:pPr>
      <w:r w:rsidRPr="006F2DE8">
        <w:rPr>
          <w:rFonts w:ascii="Arial" w:hAnsi="Arial" w:cs="Arial"/>
          <w:b/>
          <w:sz w:val="24"/>
          <w:szCs w:val="24"/>
        </w:rPr>
        <w:lastRenderedPageBreak/>
        <w:t>Jakou máte zkušenost s lékaři, vypisují</w:t>
      </w:r>
      <w:r w:rsidRPr="006F2DE8">
        <w:rPr>
          <w:rFonts w:ascii="Arial" w:hAnsi="Arial" w:cs="Arial"/>
          <w:b/>
          <w:sz w:val="24"/>
          <w:szCs w:val="24"/>
        </w:rPr>
        <w:t xml:space="preserve"> </w:t>
      </w:r>
      <w:r w:rsidRPr="006F2DE8">
        <w:rPr>
          <w:rFonts w:ascii="Arial" w:hAnsi="Arial" w:cs="Arial"/>
          <w:b/>
          <w:sz w:val="24"/>
          <w:szCs w:val="24"/>
        </w:rPr>
        <w:t>návrhy na lázeňskou péči?</w:t>
      </w:r>
    </w:p>
    <w:p w14:paraId="34023AAE" w14:textId="5CD14633" w:rsidR="006F2DE8" w:rsidRPr="006F2DE8" w:rsidRDefault="006F2DE8" w:rsidP="006F2DE8">
      <w:pPr>
        <w:jc w:val="both"/>
        <w:rPr>
          <w:rFonts w:ascii="Arial" w:hAnsi="Arial" w:cs="Arial"/>
          <w:sz w:val="24"/>
          <w:szCs w:val="24"/>
        </w:rPr>
      </w:pPr>
      <w:r w:rsidRPr="006F2DE8">
        <w:rPr>
          <w:rFonts w:ascii="Arial" w:hAnsi="Arial" w:cs="Arial"/>
          <w:sz w:val="24"/>
          <w:szCs w:val="24"/>
        </w:rPr>
        <w:t>To je samozřejmě individuální. Ale v poslední době se k nám dostává hodně těchto dětí, jejich počet narůstá. Ono také záleží na tom, zda je rodič aktivní a edukovaný, zda se ptá, informuje se. Děti s atopickým ekzémem se k nám mohou vracet každoročně</w:t>
      </w:r>
      <w:r w:rsidRPr="006F2DE8">
        <w:rPr>
          <w:rFonts w:ascii="Arial" w:hAnsi="Arial" w:cs="Arial"/>
          <w:sz w:val="24"/>
          <w:szCs w:val="24"/>
        </w:rPr>
        <w:t>…</w:t>
      </w:r>
    </w:p>
    <w:p w14:paraId="07959B72" w14:textId="1C210B91"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Léčíte děti od roku a půl. Proč to nejde</w:t>
      </w:r>
      <w:r w:rsidRPr="006F2DE8">
        <w:rPr>
          <w:rFonts w:ascii="Arial" w:hAnsi="Arial" w:cs="Arial"/>
          <w:b/>
          <w:bCs/>
          <w:sz w:val="24"/>
          <w:szCs w:val="24"/>
        </w:rPr>
        <w:t xml:space="preserve"> </w:t>
      </w:r>
      <w:r w:rsidRPr="006F2DE8">
        <w:rPr>
          <w:rFonts w:ascii="Arial" w:hAnsi="Arial" w:cs="Arial"/>
          <w:b/>
          <w:bCs/>
          <w:sz w:val="24"/>
          <w:szCs w:val="24"/>
        </w:rPr>
        <w:t>s menšími?</w:t>
      </w:r>
    </w:p>
    <w:p w14:paraId="713DC651" w14:textId="09C73CED" w:rsidR="006F2DE8" w:rsidRPr="006F2DE8" w:rsidRDefault="006F2DE8" w:rsidP="006F2DE8">
      <w:pPr>
        <w:jc w:val="both"/>
        <w:rPr>
          <w:rFonts w:ascii="Arial" w:hAnsi="Arial" w:cs="Arial"/>
          <w:sz w:val="24"/>
          <w:szCs w:val="24"/>
        </w:rPr>
      </w:pPr>
      <w:r w:rsidRPr="006F2DE8">
        <w:rPr>
          <w:rFonts w:ascii="Arial" w:hAnsi="Arial" w:cs="Arial"/>
          <w:sz w:val="24"/>
          <w:szCs w:val="24"/>
        </w:rPr>
        <w:t>Děti musíme získat ke spolupráci při procedurách, aby u nás léčbu zvládly. Máme vyzkoušené, že u rok a půl starých dětí to spolu s rodiči, kteří malé pacienty do šesti let doprovázejí, dokážeme. Například jde o rehabilitace formou hry nebo o příjemné, barevné prostředí balneoprovozů. Děti musí procedury bavit, je potřeba, aby byly spokojené. Jedině tak má ta léčba smysl.</w:t>
      </w:r>
    </w:p>
    <w:p w14:paraId="6D499DAE" w14:textId="77777777"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Ten rodič tam u toho je…</w:t>
      </w:r>
    </w:p>
    <w:p w14:paraId="5444A283" w14:textId="78DC773A" w:rsidR="006F2DE8" w:rsidRPr="006F2DE8" w:rsidRDefault="006F2DE8" w:rsidP="006F2DE8">
      <w:pPr>
        <w:jc w:val="both"/>
        <w:rPr>
          <w:rFonts w:ascii="Arial" w:hAnsi="Arial" w:cs="Arial"/>
          <w:sz w:val="24"/>
          <w:szCs w:val="24"/>
        </w:rPr>
      </w:pPr>
      <w:r w:rsidRPr="006F2DE8">
        <w:rPr>
          <w:rFonts w:ascii="Arial" w:hAnsi="Arial" w:cs="Arial"/>
          <w:sz w:val="24"/>
          <w:szCs w:val="24"/>
        </w:rPr>
        <w:t>Musí být u všech procedur. Nemusí to být jen rodič, může to být i prarodič, jednotliví členové rodiny se mohou jako doprovod střídat.</w:t>
      </w:r>
    </w:p>
    <w:p w14:paraId="287AD896" w14:textId="3CD6EB26"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 xml:space="preserve">Mnohé děti trpí i potravinovými alergiemi, jak zajišťujete, aby jejich strava byla bezpečná? </w:t>
      </w:r>
    </w:p>
    <w:p w14:paraId="26146FA6" w14:textId="5CA89509" w:rsidR="006F2DE8" w:rsidRPr="006F2DE8" w:rsidRDefault="006F2DE8" w:rsidP="006F2DE8">
      <w:pPr>
        <w:jc w:val="both"/>
        <w:rPr>
          <w:rFonts w:ascii="Arial" w:hAnsi="Arial" w:cs="Arial"/>
          <w:sz w:val="24"/>
          <w:szCs w:val="24"/>
        </w:rPr>
      </w:pPr>
      <w:r w:rsidRPr="006F2DE8">
        <w:rPr>
          <w:rFonts w:ascii="Arial" w:hAnsi="Arial" w:cs="Arial"/>
          <w:sz w:val="24"/>
          <w:szCs w:val="24"/>
        </w:rPr>
        <w:t>Děti s atopickým ekzémem mají velmi často potravinové alergie a intolerance. V případě složitých alergií, kdy jich je hodně – bezvaječná dieta, k tomu bezlepková a tak dále – sestavuje nutriční terapeutka individuální jídelníček. Máme zavedený také systém barevných táců a barevných objednávkových kartiček pro rozlišení dětí s tímto dietním omezením, abychom eliminovali jakoukoli chybu.</w:t>
      </w:r>
    </w:p>
    <w:p w14:paraId="59E069F9" w14:textId="77777777"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 xml:space="preserve">Dítě už přijíždí se seznamem svých alergií? </w:t>
      </w:r>
    </w:p>
    <w:p w14:paraId="2AFF7A20" w14:textId="15B43ECA" w:rsidR="006F2DE8" w:rsidRPr="006F2DE8" w:rsidRDefault="006F2DE8" w:rsidP="006F2DE8">
      <w:pPr>
        <w:jc w:val="both"/>
        <w:rPr>
          <w:rFonts w:ascii="Arial" w:hAnsi="Arial" w:cs="Arial"/>
          <w:sz w:val="24"/>
          <w:szCs w:val="24"/>
        </w:rPr>
      </w:pPr>
      <w:r w:rsidRPr="006F2DE8">
        <w:rPr>
          <w:rFonts w:ascii="Arial" w:hAnsi="Arial" w:cs="Arial"/>
          <w:sz w:val="24"/>
          <w:szCs w:val="24"/>
        </w:rPr>
        <w:t>Ano. Rodič nám sdělí, na co je dítě alergické. Je ovšem pravda, že ve spolupráci s našimi nutričními terapeutkami můžeme udělat eliminační test na určitou potravinu či potraviny v případě, že se dosud nezjistila příčina. Například nedávno jsme s matkou jednoho těžkého alergika zkoušeli i dietu, která se používá při intoleranci histaminu, a tam skutečně došlo k mírnému zlepšení přímo při této dietě. Prostě ve spolupráci s nutričními terapeutkami můžeme udělat i nějaký takovýto test.</w:t>
      </w:r>
    </w:p>
    <w:p w14:paraId="7F29A8C2" w14:textId="3ED98E25" w:rsidR="006F2DE8" w:rsidRPr="006F2DE8" w:rsidRDefault="006F2DE8" w:rsidP="006F2DE8">
      <w:pPr>
        <w:jc w:val="both"/>
        <w:rPr>
          <w:rFonts w:ascii="Arial" w:hAnsi="Arial" w:cs="Arial"/>
          <w:b/>
          <w:bCs/>
          <w:sz w:val="24"/>
          <w:szCs w:val="24"/>
        </w:rPr>
      </w:pPr>
      <w:r w:rsidRPr="006F2DE8">
        <w:rPr>
          <w:rFonts w:ascii="Arial" w:hAnsi="Arial" w:cs="Arial"/>
          <w:b/>
          <w:bCs/>
          <w:sz w:val="24"/>
          <w:szCs w:val="24"/>
        </w:rPr>
        <w:t xml:space="preserve">Přiblížila byste nějaký konkrétní případ, kdy lázeňská léčba u vás dítěti výrazně pomohla? </w:t>
      </w:r>
    </w:p>
    <w:p w14:paraId="77B52749" w14:textId="356A09BE" w:rsidR="006F2DE8" w:rsidRPr="006F2DE8" w:rsidRDefault="006F2DE8" w:rsidP="006F2DE8">
      <w:pPr>
        <w:jc w:val="both"/>
        <w:rPr>
          <w:rFonts w:ascii="Arial" w:hAnsi="Arial" w:cs="Arial"/>
          <w:sz w:val="24"/>
          <w:szCs w:val="24"/>
        </w:rPr>
      </w:pPr>
      <w:r w:rsidRPr="006F2DE8">
        <w:rPr>
          <w:rFonts w:ascii="Arial" w:hAnsi="Arial" w:cs="Arial"/>
          <w:sz w:val="24"/>
          <w:szCs w:val="24"/>
        </w:rPr>
        <w:t>Zrovna minulý měsíc jsme tady měli dvě děti, na které si vzpomínám. Byla to dvouletá holčička, která měla generalizovaný atopický ekzém po celém těle a také mimo jiné na obličeji, na tvářičkách, a když jsme ji po čtyřech týdnech propouštěli, byl ekzém výrazně zlepšen a na obličeji prakticky vymizel. Rodiče byli nadšení. Pak tu byl šestiletý chlapec, který se u nás léčil s generalizovaným atopickým ekzémem, navíc měl biologickou léčbu z</w:t>
      </w:r>
      <w:r>
        <w:rPr>
          <w:rFonts w:ascii="Arial" w:hAnsi="Arial" w:cs="Arial"/>
          <w:sz w:val="24"/>
          <w:szCs w:val="24"/>
        </w:rPr>
        <w:t> </w:t>
      </w:r>
      <w:r w:rsidR="006469F7" w:rsidRPr="006F2DE8">
        <w:rPr>
          <w:rFonts w:ascii="Arial" w:hAnsi="Arial" w:cs="Arial"/>
          <w:sz w:val="24"/>
          <w:szCs w:val="24"/>
        </w:rPr>
        <w:t>domova,</w:t>
      </w:r>
      <w:r>
        <w:rPr>
          <w:rFonts w:ascii="Arial" w:hAnsi="Arial" w:cs="Arial"/>
          <w:sz w:val="24"/>
          <w:szCs w:val="24"/>
        </w:rPr>
        <w:t xml:space="preserve"> </w:t>
      </w:r>
      <w:r w:rsidRPr="006F2DE8">
        <w:rPr>
          <w:rFonts w:ascii="Arial" w:hAnsi="Arial" w:cs="Arial"/>
          <w:sz w:val="24"/>
          <w:szCs w:val="24"/>
        </w:rPr>
        <w:t>a i u něj došlo k výraznému zlepšení.</w:t>
      </w:r>
    </w:p>
    <w:sectPr w:rsidR="006F2DE8" w:rsidRPr="006F2DE8" w:rsidSect="00395442">
      <w:headerReference w:type="default" r:id="rId8"/>
      <w:pgSz w:w="11906" w:h="16838"/>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830" w14:textId="77777777" w:rsidR="00965ABC" w:rsidRDefault="00965ABC" w:rsidP="00E27610">
      <w:pPr>
        <w:spacing w:after="0" w:line="240" w:lineRule="auto"/>
      </w:pPr>
      <w:r>
        <w:separator/>
      </w:r>
    </w:p>
  </w:endnote>
  <w:endnote w:type="continuationSeparator" w:id="0">
    <w:p w14:paraId="3141C812" w14:textId="77777777" w:rsidR="00965ABC" w:rsidRDefault="00965ABC" w:rsidP="00E2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847C" w14:textId="77777777" w:rsidR="00965ABC" w:rsidRDefault="00965ABC" w:rsidP="00E27610">
      <w:pPr>
        <w:spacing w:after="0" w:line="240" w:lineRule="auto"/>
      </w:pPr>
      <w:r>
        <w:separator/>
      </w:r>
    </w:p>
  </w:footnote>
  <w:footnote w:type="continuationSeparator" w:id="0">
    <w:p w14:paraId="6347F3A5" w14:textId="77777777" w:rsidR="00965ABC" w:rsidRDefault="00965ABC" w:rsidP="00E2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36F5" w14:textId="77777777" w:rsidR="00E27610" w:rsidRDefault="00E27610">
    <w:pPr>
      <w:pStyle w:val="Zhlav"/>
    </w:pPr>
    <w:r>
      <w:rPr>
        <w:noProof/>
        <w:lang w:eastAsia="cs-CZ"/>
      </w:rPr>
      <w:drawing>
        <wp:anchor distT="0" distB="0" distL="114300" distR="114300" simplePos="0" relativeHeight="251659264" behindDoc="0" locked="0" layoutInCell="1" allowOverlap="1" wp14:anchorId="164E1D0D" wp14:editId="3A1AAF7C">
          <wp:simplePos x="0" y="0"/>
          <wp:positionH relativeFrom="margin">
            <wp:posOffset>-161925</wp:posOffset>
          </wp:positionH>
          <wp:positionV relativeFrom="topMargin">
            <wp:posOffset>280670</wp:posOffset>
          </wp:positionV>
          <wp:extent cx="1828800" cy="609600"/>
          <wp:effectExtent l="0" t="0" r="0" b="0"/>
          <wp:wrapSquare wrapText="bothSides"/>
          <wp:docPr id="5" name="Obrázek 5" descr="C:\Users\Chrastina\AppData\Local\Microsoft\Windows\INetCache\Content.Word\LUHACOVICE-CZ-barva.jpg"/>
          <wp:cNvGraphicFramePr/>
          <a:graphic xmlns:a="http://schemas.openxmlformats.org/drawingml/2006/main">
            <a:graphicData uri="http://schemas.openxmlformats.org/drawingml/2006/picture">
              <pic:pic xmlns:pic="http://schemas.openxmlformats.org/drawingml/2006/picture">
                <pic:nvPicPr>
                  <pic:cNvPr id="2" name="Obrázek 2" descr="C:\Users\Chrastina\AppData\Local\Microsoft\Windows\INetCache\Content.Word\LUHACOVICE-CZ-barva.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anchor>
      </w:drawing>
    </w:r>
  </w:p>
  <w:p w14:paraId="42E24339" w14:textId="77777777" w:rsidR="00E27610" w:rsidRDefault="00E27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1A5"/>
    <w:multiLevelType w:val="hybridMultilevel"/>
    <w:tmpl w:val="1D2EDBEC"/>
    <w:lvl w:ilvl="0" w:tplc="F2AEBA18">
      <w:start w:val="1"/>
      <w:numFmt w:val="bullet"/>
      <w:lvlText w:val=""/>
      <w:lvlJc w:val="left"/>
      <w:pPr>
        <w:ind w:left="1287" w:hanging="360"/>
      </w:pPr>
      <w:rPr>
        <w:rFonts w:ascii="Symbol" w:hAnsi="Symbol"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 w15:restartNumberingAfterBreak="0">
    <w:nsid w:val="0B752600"/>
    <w:multiLevelType w:val="hybridMultilevel"/>
    <w:tmpl w:val="51489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AC1CC9"/>
    <w:multiLevelType w:val="hybridMultilevel"/>
    <w:tmpl w:val="5A749D1C"/>
    <w:lvl w:ilvl="0" w:tplc="B2D63838">
      <w:start w:val="1"/>
      <w:numFmt w:val="bullet"/>
      <w:lvlText w:val=""/>
      <w:lvlJc w:val="left"/>
      <w:pPr>
        <w:ind w:left="1287" w:hanging="360"/>
      </w:pPr>
      <w:rPr>
        <w:rFonts w:ascii="Symbol" w:hAnsi="Symbol" w:hint="default"/>
        <w:sz w:val="22"/>
        <w:szCs w:val="22"/>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3" w15:restartNumberingAfterBreak="0">
    <w:nsid w:val="18DF67F1"/>
    <w:multiLevelType w:val="hybridMultilevel"/>
    <w:tmpl w:val="CCE8748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77C3BE1"/>
    <w:multiLevelType w:val="hybridMultilevel"/>
    <w:tmpl w:val="5EC05DF0"/>
    <w:lvl w:ilvl="0" w:tplc="202204D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38264132"/>
    <w:multiLevelType w:val="hybridMultilevel"/>
    <w:tmpl w:val="AACE3F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84F7051"/>
    <w:multiLevelType w:val="hybridMultilevel"/>
    <w:tmpl w:val="DE785E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50E74C7"/>
    <w:multiLevelType w:val="hybridMultilevel"/>
    <w:tmpl w:val="09CACB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6F7B2F"/>
    <w:multiLevelType w:val="hybridMultilevel"/>
    <w:tmpl w:val="13C017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481500C9"/>
    <w:multiLevelType w:val="hybridMultilevel"/>
    <w:tmpl w:val="960A92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421EF0"/>
    <w:multiLevelType w:val="hybridMultilevel"/>
    <w:tmpl w:val="305E01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3095460"/>
    <w:multiLevelType w:val="hybridMultilevel"/>
    <w:tmpl w:val="642A0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82CED"/>
    <w:multiLevelType w:val="hybridMultilevel"/>
    <w:tmpl w:val="F8DE1B0C"/>
    <w:lvl w:ilvl="0" w:tplc="12F6E47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6344F1"/>
    <w:multiLevelType w:val="hybridMultilevel"/>
    <w:tmpl w:val="F4D405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D83D74"/>
    <w:multiLevelType w:val="multilevel"/>
    <w:tmpl w:val="AF0E4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E2B3519"/>
    <w:multiLevelType w:val="hybridMultilevel"/>
    <w:tmpl w:val="84B8FE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839344738">
    <w:abstractNumId w:val="10"/>
  </w:num>
  <w:num w:numId="2" w16cid:durableId="506141457">
    <w:abstractNumId w:val="5"/>
  </w:num>
  <w:num w:numId="3" w16cid:durableId="878857789">
    <w:abstractNumId w:val="6"/>
  </w:num>
  <w:num w:numId="4" w16cid:durableId="1176992346">
    <w:abstractNumId w:val="8"/>
  </w:num>
  <w:num w:numId="5" w16cid:durableId="1866938455">
    <w:abstractNumId w:val="15"/>
  </w:num>
  <w:num w:numId="6" w16cid:durableId="1438863250">
    <w:abstractNumId w:val="2"/>
  </w:num>
  <w:num w:numId="7" w16cid:durableId="405803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9891866">
    <w:abstractNumId w:val="0"/>
  </w:num>
  <w:num w:numId="9" w16cid:durableId="201091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4250">
    <w:abstractNumId w:val="1"/>
  </w:num>
  <w:num w:numId="11" w16cid:durableId="1736389495">
    <w:abstractNumId w:val="11"/>
  </w:num>
  <w:num w:numId="12" w16cid:durableId="363289330">
    <w:abstractNumId w:val="4"/>
  </w:num>
  <w:num w:numId="13" w16cid:durableId="1097284581">
    <w:abstractNumId w:val="3"/>
  </w:num>
  <w:num w:numId="14" w16cid:durableId="367532580">
    <w:abstractNumId w:val="9"/>
  </w:num>
  <w:num w:numId="15" w16cid:durableId="911309567">
    <w:abstractNumId w:val="7"/>
  </w:num>
  <w:num w:numId="16" w16cid:durableId="1850635432">
    <w:abstractNumId w:val="13"/>
  </w:num>
  <w:num w:numId="17" w16cid:durableId="2119711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641"/>
    <w:rsid w:val="000027F5"/>
    <w:rsid w:val="00003F3D"/>
    <w:rsid w:val="00004A67"/>
    <w:rsid w:val="000067B5"/>
    <w:rsid w:val="00016929"/>
    <w:rsid w:val="0002330E"/>
    <w:rsid w:val="0002423F"/>
    <w:rsid w:val="0003055D"/>
    <w:rsid w:val="00031996"/>
    <w:rsid w:val="000329F5"/>
    <w:rsid w:val="0003512E"/>
    <w:rsid w:val="00036824"/>
    <w:rsid w:val="00044241"/>
    <w:rsid w:val="00046E7B"/>
    <w:rsid w:val="00047C38"/>
    <w:rsid w:val="000543B0"/>
    <w:rsid w:val="00081B9A"/>
    <w:rsid w:val="00093D37"/>
    <w:rsid w:val="000A6A77"/>
    <w:rsid w:val="000B6BF3"/>
    <w:rsid w:val="000F5147"/>
    <w:rsid w:val="001023BD"/>
    <w:rsid w:val="0010358B"/>
    <w:rsid w:val="00104E42"/>
    <w:rsid w:val="00111834"/>
    <w:rsid w:val="00124603"/>
    <w:rsid w:val="001342DB"/>
    <w:rsid w:val="00142200"/>
    <w:rsid w:val="00142F25"/>
    <w:rsid w:val="00145237"/>
    <w:rsid w:val="00145E26"/>
    <w:rsid w:val="00162AB4"/>
    <w:rsid w:val="00166264"/>
    <w:rsid w:val="00166B98"/>
    <w:rsid w:val="001810F7"/>
    <w:rsid w:val="00185B67"/>
    <w:rsid w:val="00193EF6"/>
    <w:rsid w:val="00197D7C"/>
    <w:rsid w:val="001A5531"/>
    <w:rsid w:val="001B21F0"/>
    <w:rsid w:val="001B6885"/>
    <w:rsid w:val="001C1C01"/>
    <w:rsid w:val="001E0BF4"/>
    <w:rsid w:val="001E3422"/>
    <w:rsid w:val="001E64EC"/>
    <w:rsid w:val="001E706D"/>
    <w:rsid w:val="001F03C1"/>
    <w:rsid w:val="00212369"/>
    <w:rsid w:val="002222E9"/>
    <w:rsid w:val="0022548F"/>
    <w:rsid w:val="00227696"/>
    <w:rsid w:val="0023410C"/>
    <w:rsid w:val="0024013B"/>
    <w:rsid w:val="00241540"/>
    <w:rsid w:val="00254990"/>
    <w:rsid w:val="002627BC"/>
    <w:rsid w:val="002637CC"/>
    <w:rsid w:val="00267431"/>
    <w:rsid w:val="00277281"/>
    <w:rsid w:val="00281AE9"/>
    <w:rsid w:val="0029699A"/>
    <w:rsid w:val="002A5AE0"/>
    <w:rsid w:val="002A7CC5"/>
    <w:rsid w:val="002B1E53"/>
    <w:rsid w:val="002B2853"/>
    <w:rsid w:val="002C34F4"/>
    <w:rsid w:val="002D7824"/>
    <w:rsid w:val="002E507E"/>
    <w:rsid w:val="002F248C"/>
    <w:rsid w:val="00321537"/>
    <w:rsid w:val="00323E04"/>
    <w:rsid w:val="00330318"/>
    <w:rsid w:val="003321E4"/>
    <w:rsid w:val="00332ED0"/>
    <w:rsid w:val="00336698"/>
    <w:rsid w:val="00342422"/>
    <w:rsid w:val="00346FD9"/>
    <w:rsid w:val="00347611"/>
    <w:rsid w:val="003476FB"/>
    <w:rsid w:val="003538A3"/>
    <w:rsid w:val="0035502C"/>
    <w:rsid w:val="00355ECE"/>
    <w:rsid w:val="00357833"/>
    <w:rsid w:val="00360652"/>
    <w:rsid w:val="00365AE4"/>
    <w:rsid w:val="00366F6C"/>
    <w:rsid w:val="0037191C"/>
    <w:rsid w:val="00375C2D"/>
    <w:rsid w:val="0037752C"/>
    <w:rsid w:val="00377CFA"/>
    <w:rsid w:val="00380E52"/>
    <w:rsid w:val="00383557"/>
    <w:rsid w:val="00385BC0"/>
    <w:rsid w:val="00394C43"/>
    <w:rsid w:val="00394C4A"/>
    <w:rsid w:val="00395442"/>
    <w:rsid w:val="003C7463"/>
    <w:rsid w:val="003D2ACD"/>
    <w:rsid w:val="003E1650"/>
    <w:rsid w:val="003E6847"/>
    <w:rsid w:val="00417630"/>
    <w:rsid w:val="004218D0"/>
    <w:rsid w:val="004259BB"/>
    <w:rsid w:val="004379D8"/>
    <w:rsid w:val="00445DAC"/>
    <w:rsid w:val="0045367E"/>
    <w:rsid w:val="00462B88"/>
    <w:rsid w:val="00467205"/>
    <w:rsid w:val="00477604"/>
    <w:rsid w:val="00482C65"/>
    <w:rsid w:val="004B4F75"/>
    <w:rsid w:val="004C15E3"/>
    <w:rsid w:val="004C6DE3"/>
    <w:rsid w:val="004C7C80"/>
    <w:rsid w:val="004D1354"/>
    <w:rsid w:val="004D2079"/>
    <w:rsid w:val="004D3003"/>
    <w:rsid w:val="004D33B1"/>
    <w:rsid w:val="004D470F"/>
    <w:rsid w:val="004D48D8"/>
    <w:rsid w:val="004E030E"/>
    <w:rsid w:val="004E6B5D"/>
    <w:rsid w:val="004F270D"/>
    <w:rsid w:val="004F3303"/>
    <w:rsid w:val="0050192F"/>
    <w:rsid w:val="00527189"/>
    <w:rsid w:val="005271B4"/>
    <w:rsid w:val="00530AAC"/>
    <w:rsid w:val="005328CC"/>
    <w:rsid w:val="00542F15"/>
    <w:rsid w:val="00545923"/>
    <w:rsid w:val="0055041A"/>
    <w:rsid w:val="00554836"/>
    <w:rsid w:val="00555DD2"/>
    <w:rsid w:val="00557964"/>
    <w:rsid w:val="005657D7"/>
    <w:rsid w:val="00566C70"/>
    <w:rsid w:val="00571E70"/>
    <w:rsid w:val="0059451D"/>
    <w:rsid w:val="00597B0E"/>
    <w:rsid w:val="005A1E29"/>
    <w:rsid w:val="005C1DFD"/>
    <w:rsid w:val="005C76C3"/>
    <w:rsid w:val="005D1B16"/>
    <w:rsid w:val="005D2E0E"/>
    <w:rsid w:val="005D399C"/>
    <w:rsid w:val="005E1641"/>
    <w:rsid w:val="005F46CD"/>
    <w:rsid w:val="00603D72"/>
    <w:rsid w:val="00604822"/>
    <w:rsid w:val="0061285B"/>
    <w:rsid w:val="00620042"/>
    <w:rsid w:val="00636B87"/>
    <w:rsid w:val="006372F9"/>
    <w:rsid w:val="00637E05"/>
    <w:rsid w:val="006446B1"/>
    <w:rsid w:val="00645B1D"/>
    <w:rsid w:val="006469F7"/>
    <w:rsid w:val="00651091"/>
    <w:rsid w:val="00654258"/>
    <w:rsid w:val="0066540A"/>
    <w:rsid w:val="00673818"/>
    <w:rsid w:val="0069004C"/>
    <w:rsid w:val="006A1965"/>
    <w:rsid w:val="006A30DA"/>
    <w:rsid w:val="006A577F"/>
    <w:rsid w:val="006A7337"/>
    <w:rsid w:val="006B374B"/>
    <w:rsid w:val="006D1061"/>
    <w:rsid w:val="006D34E6"/>
    <w:rsid w:val="006D61C3"/>
    <w:rsid w:val="006F2DE8"/>
    <w:rsid w:val="006F5334"/>
    <w:rsid w:val="00704011"/>
    <w:rsid w:val="00706478"/>
    <w:rsid w:val="00710227"/>
    <w:rsid w:val="0071419E"/>
    <w:rsid w:val="00721188"/>
    <w:rsid w:val="00726F7B"/>
    <w:rsid w:val="00727DEF"/>
    <w:rsid w:val="00732E58"/>
    <w:rsid w:val="00734D0D"/>
    <w:rsid w:val="00737198"/>
    <w:rsid w:val="00746687"/>
    <w:rsid w:val="00746D9D"/>
    <w:rsid w:val="00752493"/>
    <w:rsid w:val="007530B5"/>
    <w:rsid w:val="00764E22"/>
    <w:rsid w:val="00765BB6"/>
    <w:rsid w:val="00770F93"/>
    <w:rsid w:val="0077490E"/>
    <w:rsid w:val="007829DE"/>
    <w:rsid w:val="00784218"/>
    <w:rsid w:val="0079656C"/>
    <w:rsid w:val="00796CA4"/>
    <w:rsid w:val="007A2C68"/>
    <w:rsid w:val="007A47FB"/>
    <w:rsid w:val="007A61DC"/>
    <w:rsid w:val="007B4264"/>
    <w:rsid w:val="007B6145"/>
    <w:rsid w:val="007B79E3"/>
    <w:rsid w:val="007B7EE9"/>
    <w:rsid w:val="007C2FFE"/>
    <w:rsid w:val="007C69E4"/>
    <w:rsid w:val="007D5CCD"/>
    <w:rsid w:val="007D7BEA"/>
    <w:rsid w:val="007E4914"/>
    <w:rsid w:val="007F0539"/>
    <w:rsid w:val="007F793D"/>
    <w:rsid w:val="008014C3"/>
    <w:rsid w:val="0080271F"/>
    <w:rsid w:val="00814EA8"/>
    <w:rsid w:val="008243F2"/>
    <w:rsid w:val="008248FE"/>
    <w:rsid w:val="00833DBF"/>
    <w:rsid w:val="00840F50"/>
    <w:rsid w:val="0084323D"/>
    <w:rsid w:val="00843C0F"/>
    <w:rsid w:val="00844687"/>
    <w:rsid w:val="00844B97"/>
    <w:rsid w:val="0085136B"/>
    <w:rsid w:val="008541B7"/>
    <w:rsid w:val="00856353"/>
    <w:rsid w:val="00857E9A"/>
    <w:rsid w:val="00857FC4"/>
    <w:rsid w:val="00861313"/>
    <w:rsid w:val="00870807"/>
    <w:rsid w:val="00890AA5"/>
    <w:rsid w:val="008A14CD"/>
    <w:rsid w:val="008A665C"/>
    <w:rsid w:val="008C47CD"/>
    <w:rsid w:val="008D3A33"/>
    <w:rsid w:val="008E0702"/>
    <w:rsid w:val="008F5BF3"/>
    <w:rsid w:val="009026A1"/>
    <w:rsid w:val="00904B5F"/>
    <w:rsid w:val="0090591D"/>
    <w:rsid w:val="00911202"/>
    <w:rsid w:val="00914872"/>
    <w:rsid w:val="00920D34"/>
    <w:rsid w:val="00923A49"/>
    <w:rsid w:val="00925EEB"/>
    <w:rsid w:val="00942F86"/>
    <w:rsid w:val="00944857"/>
    <w:rsid w:val="00946C62"/>
    <w:rsid w:val="009522E0"/>
    <w:rsid w:val="00953FDA"/>
    <w:rsid w:val="00961448"/>
    <w:rsid w:val="00962D48"/>
    <w:rsid w:val="009652D8"/>
    <w:rsid w:val="00965ABC"/>
    <w:rsid w:val="00966641"/>
    <w:rsid w:val="0097059C"/>
    <w:rsid w:val="00974D13"/>
    <w:rsid w:val="00975B3E"/>
    <w:rsid w:val="00996088"/>
    <w:rsid w:val="00997686"/>
    <w:rsid w:val="009A58FE"/>
    <w:rsid w:val="009A6150"/>
    <w:rsid w:val="009B20D4"/>
    <w:rsid w:val="009B6BF2"/>
    <w:rsid w:val="009C1F71"/>
    <w:rsid w:val="009C33BC"/>
    <w:rsid w:val="009C4BB6"/>
    <w:rsid w:val="009D5EDE"/>
    <w:rsid w:val="009E2534"/>
    <w:rsid w:val="009E4FD7"/>
    <w:rsid w:val="009E602D"/>
    <w:rsid w:val="009E6998"/>
    <w:rsid w:val="009F056D"/>
    <w:rsid w:val="009F092B"/>
    <w:rsid w:val="009F1FBE"/>
    <w:rsid w:val="009F27A6"/>
    <w:rsid w:val="009F6E28"/>
    <w:rsid w:val="009F7921"/>
    <w:rsid w:val="009F7D8D"/>
    <w:rsid w:val="00A04D9C"/>
    <w:rsid w:val="00A1526B"/>
    <w:rsid w:val="00A33787"/>
    <w:rsid w:val="00A43730"/>
    <w:rsid w:val="00A507FA"/>
    <w:rsid w:val="00A56EEA"/>
    <w:rsid w:val="00A57198"/>
    <w:rsid w:val="00A605DD"/>
    <w:rsid w:val="00A63EC4"/>
    <w:rsid w:val="00A67D01"/>
    <w:rsid w:val="00A67EE9"/>
    <w:rsid w:val="00A75063"/>
    <w:rsid w:val="00A77342"/>
    <w:rsid w:val="00A825CB"/>
    <w:rsid w:val="00A8638D"/>
    <w:rsid w:val="00A87E5B"/>
    <w:rsid w:val="00A94575"/>
    <w:rsid w:val="00A962D4"/>
    <w:rsid w:val="00AA2ADE"/>
    <w:rsid w:val="00AA326D"/>
    <w:rsid w:val="00AA7BB1"/>
    <w:rsid w:val="00AB2157"/>
    <w:rsid w:val="00AB7D5B"/>
    <w:rsid w:val="00AC0783"/>
    <w:rsid w:val="00AC3606"/>
    <w:rsid w:val="00AD37F9"/>
    <w:rsid w:val="00AD4063"/>
    <w:rsid w:val="00AD717A"/>
    <w:rsid w:val="00AF698D"/>
    <w:rsid w:val="00B06950"/>
    <w:rsid w:val="00B12FE7"/>
    <w:rsid w:val="00B1486B"/>
    <w:rsid w:val="00B170F4"/>
    <w:rsid w:val="00B20D68"/>
    <w:rsid w:val="00B22038"/>
    <w:rsid w:val="00B32052"/>
    <w:rsid w:val="00B47828"/>
    <w:rsid w:val="00B525F9"/>
    <w:rsid w:val="00B52F1F"/>
    <w:rsid w:val="00B544C0"/>
    <w:rsid w:val="00B55939"/>
    <w:rsid w:val="00B61D3B"/>
    <w:rsid w:val="00B627BD"/>
    <w:rsid w:val="00B74E26"/>
    <w:rsid w:val="00B826AB"/>
    <w:rsid w:val="00B872BD"/>
    <w:rsid w:val="00B87678"/>
    <w:rsid w:val="00B913A4"/>
    <w:rsid w:val="00B92CB6"/>
    <w:rsid w:val="00B953CD"/>
    <w:rsid w:val="00BA14B7"/>
    <w:rsid w:val="00BC40D4"/>
    <w:rsid w:val="00BC50F6"/>
    <w:rsid w:val="00BC6FCF"/>
    <w:rsid w:val="00BD0731"/>
    <w:rsid w:val="00BD220B"/>
    <w:rsid w:val="00BD5A71"/>
    <w:rsid w:val="00BD5A7F"/>
    <w:rsid w:val="00BD7FF2"/>
    <w:rsid w:val="00BE0153"/>
    <w:rsid w:val="00BE0CDA"/>
    <w:rsid w:val="00BE13E3"/>
    <w:rsid w:val="00BE67A0"/>
    <w:rsid w:val="00BE7091"/>
    <w:rsid w:val="00BF1C24"/>
    <w:rsid w:val="00C02635"/>
    <w:rsid w:val="00C057B5"/>
    <w:rsid w:val="00C05D42"/>
    <w:rsid w:val="00C21B5B"/>
    <w:rsid w:val="00C40017"/>
    <w:rsid w:val="00C54003"/>
    <w:rsid w:val="00C55A9C"/>
    <w:rsid w:val="00C567AE"/>
    <w:rsid w:val="00C62F6B"/>
    <w:rsid w:val="00C64E4F"/>
    <w:rsid w:val="00C67BCE"/>
    <w:rsid w:val="00C73131"/>
    <w:rsid w:val="00C73392"/>
    <w:rsid w:val="00C80214"/>
    <w:rsid w:val="00C82A92"/>
    <w:rsid w:val="00CA0BA8"/>
    <w:rsid w:val="00CA6251"/>
    <w:rsid w:val="00CB6DB1"/>
    <w:rsid w:val="00CC382B"/>
    <w:rsid w:val="00CD1462"/>
    <w:rsid w:val="00D0325D"/>
    <w:rsid w:val="00D0421C"/>
    <w:rsid w:val="00D13AC0"/>
    <w:rsid w:val="00D22E5D"/>
    <w:rsid w:val="00D26A8F"/>
    <w:rsid w:val="00D2741B"/>
    <w:rsid w:val="00D323E8"/>
    <w:rsid w:val="00D4061C"/>
    <w:rsid w:val="00D43EDE"/>
    <w:rsid w:val="00D47CD5"/>
    <w:rsid w:val="00D50C8E"/>
    <w:rsid w:val="00D5590E"/>
    <w:rsid w:val="00D756A0"/>
    <w:rsid w:val="00D8165C"/>
    <w:rsid w:val="00D8306D"/>
    <w:rsid w:val="00D87863"/>
    <w:rsid w:val="00D94291"/>
    <w:rsid w:val="00DB2CAC"/>
    <w:rsid w:val="00DB480A"/>
    <w:rsid w:val="00DC13E6"/>
    <w:rsid w:val="00DC40ED"/>
    <w:rsid w:val="00DC515C"/>
    <w:rsid w:val="00DD17DD"/>
    <w:rsid w:val="00DE3761"/>
    <w:rsid w:val="00DE4707"/>
    <w:rsid w:val="00DF0976"/>
    <w:rsid w:val="00DF6655"/>
    <w:rsid w:val="00DF6731"/>
    <w:rsid w:val="00DF7051"/>
    <w:rsid w:val="00E02FF4"/>
    <w:rsid w:val="00E10B6C"/>
    <w:rsid w:val="00E124BB"/>
    <w:rsid w:val="00E135FF"/>
    <w:rsid w:val="00E155A2"/>
    <w:rsid w:val="00E20834"/>
    <w:rsid w:val="00E25AEB"/>
    <w:rsid w:val="00E27610"/>
    <w:rsid w:val="00E31EDC"/>
    <w:rsid w:val="00E35D2B"/>
    <w:rsid w:val="00E413BA"/>
    <w:rsid w:val="00E42930"/>
    <w:rsid w:val="00E4644E"/>
    <w:rsid w:val="00E52799"/>
    <w:rsid w:val="00E552E3"/>
    <w:rsid w:val="00E55419"/>
    <w:rsid w:val="00E63FF5"/>
    <w:rsid w:val="00E7011C"/>
    <w:rsid w:val="00E71D42"/>
    <w:rsid w:val="00E73745"/>
    <w:rsid w:val="00E7494E"/>
    <w:rsid w:val="00E97C10"/>
    <w:rsid w:val="00EA12CC"/>
    <w:rsid w:val="00EC464F"/>
    <w:rsid w:val="00EC76EA"/>
    <w:rsid w:val="00ED0153"/>
    <w:rsid w:val="00ED37EE"/>
    <w:rsid w:val="00ED4547"/>
    <w:rsid w:val="00ED4B27"/>
    <w:rsid w:val="00ED583D"/>
    <w:rsid w:val="00EE0B81"/>
    <w:rsid w:val="00EF317A"/>
    <w:rsid w:val="00EF46A5"/>
    <w:rsid w:val="00EF57DA"/>
    <w:rsid w:val="00F16E95"/>
    <w:rsid w:val="00F27F15"/>
    <w:rsid w:val="00F30714"/>
    <w:rsid w:val="00F31FDE"/>
    <w:rsid w:val="00F36891"/>
    <w:rsid w:val="00F71CA6"/>
    <w:rsid w:val="00F74E9F"/>
    <w:rsid w:val="00FB6629"/>
    <w:rsid w:val="00FC4DDA"/>
    <w:rsid w:val="00FC675C"/>
    <w:rsid w:val="00FD6929"/>
    <w:rsid w:val="00FE2E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9958E"/>
  <w15:chartTrackingRefBased/>
  <w15:docId w15:val="{83133982-31A7-46D0-A31B-1C0246A6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40D4"/>
    <w:rPr>
      <w:kern w:val="2"/>
      <w14:ligatures w14:val="standardContextual"/>
    </w:rPr>
  </w:style>
  <w:style w:type="paragraph" w:styleId="Nadpis1">
    <w:name w:val="heading 1"/>
    <w:basedOn w:val="Normln"/>
    <w:next w:val="Normln"/>
    <w:link w:val="Nadpis1Char"/>
    <w:uiPriority w:val="9"/>
    <w:qFormat/>
    <w:rsid w:val="00D5590E"/>
    <w:pPr>
      <w:keepNext/>
      <w:keepLines/>
      <w:spacing w:before="240" w:after="0"/>
      <w:outlineLvl w:val="0"/>
    </w:pPr>
    <w:rPr>
      <w:rFonts w:asciiTheme="majorHAnsi" w:eastAsiaTheme="majorEastAsia" w:hAnsiTheme="majorHAnsi" w:cstheme="majorBidi"/>
      <w:color w:val="2E74B5" w:themeColor="accent1" w:themeShade="BF"/>
      <w:kern w:val="0"/>
      <w:sz w:val="32"/>
      <w:szCs w:val="32"/>
      <w14:ligatures w14:val="none"/>
    </w:rPr>
  </w:style>
  <w:style w:type="paragraph" w:styleId="Nadpis2">
    <w:name w:val="heading 2"/>
    <w:basedOn w:val="Normln"/>
    <w:next w:val="Normln"/>
    <w:link w:val="Nadpis2Char"/>
    <w:uiPriority w:val="9"/>
    <w:semiHidden/>
    <w:unhideWhenUsed/>
    <w:qFormat/>
    <w:rsid w:val="00142F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C73392"/>
    <w:pPr>
      <w:keepNext/>
      <w:keepLines/>
      <w:spacing w:before="200" w:after="0" w:line="276" w:lineRule="auto"/>
      <w:outlineLvl w:val="2"/>
    </w:pPr>
    <w:rPr>
      <w:rFonts w:ascii="Arial" w:eastAsiaTheme="majorEastAsia" w:hAnsi="Arial" w:cstheme="majorBidi"/>
      <w:b/>
      <w:bCs/>
      <w:color w:val="000000" w:themeColor="text1"/>
      <w:kern w:val="0"/>
      <w14:ligatures w14:val="none"/>
    </w:rPr>
  </w:style>
  <w:style w:type="paragraph" w:styleId="Nadpis4">
    <w:name w:val="heading 4"/>
    <w:basedOn w:val="Normln"/>
    <w:next w:val="Normln"/>
    <w:link w:val="Nadpis4Char"/>
    <w:uiPriority w:val="9"/>
    <w:semiHidden/>
    <w:unhideWhenUsed/>
    <w:qFormat/>
    <w:rsid w:val="00142F25"/>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42F25"/>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42F2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42F2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42F2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42F2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27610"/>
    <w:pPr>
      <w:tabs>
        <w:tab w:val="center" w:pos="4536"/>
        <w:tab w:val="right" w:pos="9072"/>
      </w:tabs>
      <w:spacing w:after="0" w:line="240" w:lineRule="auto"/>
    </w:pPr>
    <w:rPr>
      <w:kern w:val="0"/>
      <w14:ligatures w14:val="none"/>
    </w:rPr>
  </w:style>
  <w:style w:type="character" w:customStyle="1" w:styleId="ZhlavChar">
    <w:name w:val="Záhlaví Char"/>
    <w:basedOn w:val="Standardnpsmoodstavce"/>
    <w:link w:val="Zhlav"/>
    <w:uiPriority w:val="99"/>
    <w:rsid w:val="00E27610"/>
  </w:style>
  <w:style w:type="paragraph" w:styleId="Zpat">
    <w:name w:val="footer"/>
    <w:basedOn w:val="Normln"/>
    <w:link w:val="ZpatChar"/>
    <w:uiPriority w:val="99"/>
    <w:unhideWhenUsed/>
    <w:rsid w:val="00E27610"/>
    <w:pPr>
      <w:tabs>
        <w:tab w:val="center" w:pos="4536"/>
        <w:tab w:val="right" w:pos="9072"/>
      </w:tabs>
      <w:spacing w:after="0" w:line="240" w:lineRule="auto"/>
    </w:pPr>
    <w:rPr>
      <w:kern w:val="0"/>
      <w14:ligatures w14:val="none"/>
    </w:rPr>
  </w:style>
  <w:style w:type="character" w:customStyle="1" w:styleId="ZpatChar">
    <w:name w:val="Zápatí Char"/>
    <w:basedOn w:val="Standardnpsmoodstavce"/>
    <w:link w:val="Zpat"/>
    <w:uiPriority w:val="99"/>
    <w:rsid w:val="00E27610"/>
  </w:style>
  <w:style w:type="paragraph" w:styleId="Revize">
    <w:name w:val="Revision"/>
    <w:hidden/>
    <w:uiPriority w:val="99"/>
    <w:semiHidden/>
    <w:rsid w:val="001810F7"/>
    <w:pPr>
      <w:spacing w:after="0" w:line="240" w:lineRule="auto"/>
    </w:pPr>
  </w:style>
  <w:style w:type="paragraph" w:styleId="Textbubliny">
    <w:name w:val="Balloon Text"/>
    <w:basedOn w:val="Normln"/>
    <w:link w:val="TextbublinyChar"/>
    <w:uiPriority w:val="99"/>
    <w:semiHidden/>
    <w:unhideWhenUsed/>
    <w:rsid w:val="00566C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C70"/>
    <w:rPr>
      <w:rFonts w:ascii="Segoe UI" w:hAnsi="Segoe UI" w:cs="Segoe UI"/>
      <w:sz w:val="18"/>
      <w:szCs w:val="18"/>
    </w:rPr>
  </w:style>
  <w:style w:type="character" w:customStyle="1" w:styleId="Nadpis3Char">
    <w:name w:val="Nadpis 3 Char"/>
    <w:basedOn w:val="Standardnpsmoodstavce"/>
    <w:link w:val="Nadpis3"/>
    <w:uiPriority w:val="9"/>
    <w:semiHidden/>
    <w:rsid w:val="00C73392"/>
    <w:rPr>
      <w:rFonts w:ascii="Arial" w:eastAsiaTheme="majorEastAsia" w:hAnsi="Arial" w:cstheme="majorBidi"/>
      <w:b/>
      <w:bCs/>
      <w:color w:val="000000" w:themeColor="text1"/>
    </w:rPr>
  </w:style>
  <w:style w:type="paragraph" w:styleId="Odstavecseseznamem">
    <w:name w:val="List Paragraph"/>
    <w:basedOn w:val="Normln"/>
    <w:uiPriority w:val="34"/>
    <w:qFormat/>
    <w:rsid w:val="00C73392"/>
    <w:pPr>
      <w:spacing w:after="200" w:line="276" w:lineRule="auto"/>
      <w:ind w:left="720"/>
      <w:contextualSpacing/>
    </w:pPr>
    <w:rPr>
      <w:kern w:val="0"/>
      <w14:ligatures w14:val="none"/>
    </w:rPr>
  </w:style>
  <w:style w:type="character" w:styleId="Odkaznakoment">
    <w:name w:val="annotation reference"/>
    <w:basedOn w:val="Standardnpsmoodstavce"/>
    <w:uiPriority w:val="99"/>
    <w:semiHidden/>
    <w:unhideWhenUsed/>
    <w:rsid w:val="007B7EE9"/>
    <w:rPr>
      <w:sz w:val="16"/>
      <w:szCs w:val="16"/>
    </w:rPr>
  </w:style>
  <w:style w:type="paragraph" w:styleId="Textkomente">
    <w:name w:val="annotation text"/>
    <w:basedOn w:val="Normln"/>
    <w:link w:val="TextkomenteChar"/>
    <w:uiPriority w:val="99"/>
    <w:unhideWhenUsed/>
    <w:rsid w:val="007B7EE9"/>
    <w:pPr>
      <w:spacing w:line="240" w:lineRule="auto"/>
    </w:pPr>
    <w:rPr>
      <w:kern w:val="0"/>
      <w:sz w:val="20"/>
      <w:szCs w:val="20"/>
      <w14:ligatures w14:val="none"/>
    </w:rPr>
  </w:style>
  <w:style w:type="character" w:customStyle="1" w:styleId="TextkomenteChar">
    <w:name w:val="Text komentáře Char"/>
    <w:basedOn w:val="Standardnpsmoodstavce"/>
    <w:link w:val="Textkomente"/>
    <w:uiPriority w:val="99"/>
    <w:rsid w:val="007B7EE9"/>
    <w:rPr>
      <w:sz w:val="20"/>
      <w:szCs w:val="20"/>
    </w:rPr>
  </w:style>
  <w:style w:type="paragraph" w:styleId="Pedmtkomente">
    <w:name w:val="annotation subject"/>
    <w:basedOn w:val="Textkomente"/>
    <w:next w:val="Textkomente"/>
    <w:link w:val="PedmtkomenteChar"/>
    <w:uiPriority w:val="99"/>
    <w:semiHidden/>
    <w:unhideWhenUsed/>
    <w:rsid w:val="007B7EE9"/>
    <w:rPr>
      <w:b/>
      <w:bCs/>
    </w:rPr>
  </w:style>
  <w:style w:type="character" w:customStyle="1" w:styleId="PedmtkomenteChar">
    <w:name w:val="Předmět komentáře Char"/>
    <w:basedOn w:val="TextkomenteChar"/>
    <w:link w:val="Pedmtkomente"/>
    <w:uiPriority w:val="99"/>
    <w:semiHidden/>
    <w:rsid w:val="007B7EE9"/>
    <w:rPr>
      <w:b/>
      <w:bCs/>
      <w:sz w:val="20"/>
      <w:szCs w:val="20"/>
    </w:rPr>
  </w:style>
  <w:style w:type="character" w:customStyle="1" w:styleId="Nadpis1Char">
    <w:name w:val="Nadpis 1 Char"/>
    <w:basedOn w:val="Standardnpsmoodstavce"/>
    <w:link w:val="Nadpis1"/>
    <w:uiPriority w:val="9"/>
    <w:rsid w:val="00D5590E"/>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unhideWhenUsed/>
    <w:rsid w:val="00B525F9"/>
    <w:rPr>
      <w:color w:val="0563C1" w:themeColor="hyperlink"/>
      <w:u w:val="single"/>
    </w:rPr>
  </w:style>
  <w:style w:type="character" w:styleId="Sledovanodkaz">
    <w:name w:val="FollowedHyperlink"/>
    <w:basedOn w:val="Standardnpsmoodstavce"/>
    <w:uiPriority w:val="99"/>
    <w:semiHidden/>
    <w:unhideWhenUsed/>
    <w:rsid w:val="00D4061C"/>
    <w:rPr>
      <w:color w:val="954F72" w:themeColor="followedHyperlink"/>
      <w:u w:val="single"/>
    </w:rPr>
  </w:style>
  <w:style w:type="character" w:customStyle="1" w:styleId="Nevyeenzmnka1">
    <w:name w:val="Nevyřešená zmínka1"/>
    <w:basedOn w:val="Standardnpsmoodstavce"/>
    <w:uiPriority w:val="99"/>
    <w:semiHidden/>
    <w:unhideWhenUsed/>
    <w:rsid w:val="0002423F"/>
    <w:rPr>
      <w:color w:val="605E5C"/>
      <w:shd w:val="clear" w:color="auto" w:fill="E1DFDD"/>
    </w:rPr>
  </w:style>
  <w:style w:type="character" w:customStyle="1" w:styleId="Nevyeenzmnka2">
    <w:name w:val="Nevyřešená zmínka2"/>
    <w:basedOn w:val="Standardnpsmoodstavce"/>
    <w:uiPriority w:val="99"/>
    <w:semiHidden/>
    <w:unhideWhenUsed/>
    <w:rsid w:val="006A7337"/>
    <w:rPr>
      <w:color w:val="605E5C"/>
      <w:shd w:val="clear" w:color="auto" w:fill="E1DFDD"/>
    </w:rPr>
  </w:style>
  <w:style w:type="character" w:customStyle="1" w:styleId="Nadpis2Char">
    <w:name w:val="Nadpis 2 Char"/>
    <w:basedOn w:val="Standardnpsmoodstavce"/>
    <w:link w:val="Nadpis2"/>
    <w:uiPriority w:val="9"/>
    <w:semiHidden/>
    <w:rsid w:val="00142F2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4Char">
    <w:name w:val="Nadpis 4 Char"/>
    <w:basedOn w:val="Standardnpsmoodstavce"/>
    <w:link w:val="Nadpis4"/>
    <w:uiPriority w:val="9"/>
    <w:semiHidden/>
    <w:rsid w:val="00142F25"/>
    <w:rPr>
      <w:rFonts w:eastAsiaTheme="majorEastAsia" w:cstheme="majorBidi"/>
      <w:i/>
      <w:iCs/>
      <w:color w:val="2E74B5" w:themeColor="accent1" w:themeShade="BF"/>
      <w:kern w:val="2"/>
      <w14:ligatures w14:val="standardContextual"/>
    </w:rPr>
  </w:style>
  <w:style w:type="character" w:customStyle="1" w:styleId="Nadpis5Char">
    <w:name w:val="Nadpis 5 Char"/>
    <w:basedOn w:val="Standardnpsmoodstavce"/>
    <w:link w:val="Nadpis5"/>
    <w:uiPriority w:val="9"/>
    <w:semiHidden/>
    <w:rsid w:val="00142F25"/>
    <w:rPr>
      <w:rFonts w:eastAsiaTheme="majorEastAsia" w:cstheme="majorBidi"/>
      <w:color w:val="2E74B5" w:themeColor="accent1" w:themeShade="BF"/>
      <w:kern w:val="2"/>
      <w14:ligatures w14:val="standardContextual"/>
    </w:rPr>
  </w:style>
  <w:style w:type="character" w:customStyle="1" w:styleId="Nadpis6Char">
    <w:name w:val="Nadpis 6 Char"/>
    <w:basedOn w:val="Standardnpsmoodstavce"/>
    <w:link w:val="Nadpis6"/>
    <w:uiPriority w:val="9"/>
    <w:semiHidden/>
    <w:rsid w:val="00142F25"/>
    <w:rPr>
      <w:rFonts w:eastAsiaTheme="majorEastAsia" w:cstheme="majorBidi"/>
      <w:i/>
      <w:iCs/>
      <w:color w:val="595959" w:themeColor="text1" w:themeTint="A6"/>
      <w:kern w:val="2"/>
      <w14:ligatures w14:val="standardContextual"/>
    </w:rPr>
  </w:style>
  <w:style w:type="character" w:customStyle="1" w:styleId="Nadpis7Char">
    <w:name w:val="Nadpis 7 Char"/>
    <w:basedOn w:val="Standardnpsmoodstavce"/>
    <w:link w:val="Nadpis7"/>
    <w:uiPriority w:val="9"/>
    <w:semiHidden/>
    <w:rsid w:val="00142F25"/>
    <w:rPr>
      <w:rFonts w:eastAsiaTheme="majorEastAsia" w:cstheme="majorBidi"/>
      <w:color w:val="595959" w:themeColor="text1" w:themeTint="A6"/>
      <w:kern w:val="2"/>
      <w14:ligatures w14:val="standardContextual"/>
    </w:rPr>
  </w:style>
  <w:style w:type="character" w:customStyle="1" w:styleId="Nadpis8Char">
    <w:name w:val="Nadpis 8 Char"/>
    <w:basedOn w:val="Standardnpsmoodstavce"/>
    <w:link w:val="Nadpis8"/>
    <w:uiPriority w:val="9"/>
    <w:semiHidden/>
    <w:rsid w:val="00142F25"/>
    <w:rPr>
      <w:rFonts w:eastAsiaTheme="majorEastAsia" w:cstheme="majorBidi"/>
      <w:i/>
      <w:iCs/>
      <w:color w:val="272727" w:themeColor="text1" w:themeTint="D8"/>
      <w:kern w:val="2"/>
      <w14:ligatures w14:val="standardContextual"/>
    </w:rPr>
  </w:style>
  <w:style w:type="character" w:customStyle="1" w:styleId="Nadpis9Char">
    <w:name w:val="Nadpis 9 Char"/>
    <w:basedOn w:val="Standardnpsmoodstavce"/>
    <w:link w:val="Nadpis9"/>
    <w:uiPriority w:val="9"/>
    <w:semiHidden/>
    <w:rsid w:val="00142F25"/>
    <w:rPr>
      <w:rFonts w:eastAsiaTheme="majorEastAsia" w:cstheme="majorBidi"/>
      <w:color w:val="272727" w:themeColor="text1" w:themeTint="D8"/>
      <w:kern w:val="2"/>
      <w14:ligatures w14:val="standardContextual"/>
    </w:rPr>
  </w:style>
  <w:style w:type="paragraph" w:styleId="Nzev">
    <w:name w:val="Title"/>
    <w:basedOn w:val="Normln"/>
    <w:next w:val="Normln"/>
    <w:link w:val="NzevChar"/>
    <w:uiPriority w:val="10"/>
    <w:qFormat/>
    <w:rsid w:val="00142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42F25"/>
    <w:rPr>
      <w:rFonts w:asciiTheme="majorHAnsi" w:eastAsiaTheme="majorEastAsia" w:hAnsiTheme="majorHAnsi" w:cstheme="majorBidi"/>
      <w:spacing w:val="-10"/>
      <w:kern w:val="28"/>
      <w:sz w:val="56"/>
      <w:szCs w:val="56"/>
      <w14:ligatures w14:val="standardContextual"/>
    </w:rPr>
  </w:style>
  <w:style w:type="paragraph" w:styleId="Podnadpis">
    <w:name w:val="Subtitle"/>
    <w:basedOn w:val="Normln"/>
    <w:next w:val="Normln"/>
    <w:link w:val="PodnadpisChar"/>
    <w:uiPriority w:val="11"/>
    <w:qFormat/>
    <w:rsid w:val="00142F2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2F25"/>
    <w:rPr>
      <w:rFonts w:eastAsiaTheme="majorEastAsia" w:cstheme="majorBidi"/>
      <w:color w:val="595959" w:themeColor="text1" w:themeTint="A6"/>
      <w:spacing w:val="15"/>
      <w:kern w:val="2"/>
      <w:sz w:val="28"/>
      <w:szCs w:val="28"/>
      <w14:ligatures w14:val="standardContextual"/>
    </w:rPr>
  </w:style>
  <w:style w:type="paragraph" w:styleId="Citt">
    <w:name w:val="Quote"/>
    <w:basedOn w:val="Normln"/>
    <w:next w:val="Normln"/>
    <w:link w:val="CittChar"/>
    <w:uiPriority w:val="29"/>
    <w:qFormat/>
    <w:rsid w:val="00142F25"/>
    <w:pPr>
      <w:spacing w:before="160"/>
      <w:jc w:val="center"/>
    </w:pPr>
    <w:rPr>
      <w:i/>
      <w:iCs/>
      <w:color w:val="404040" w:themeColor="text1" w:themeTint="BF"/>
    </w:rPr>
  </w:style>
  <w:style w:type="character" w:customStyle="1" w:styleId="CittChar">
    <w:name w:val="Citát Char"/>
    <w:basedOn w:val="Standardnpsmoodstavce"/>
    <w:link w:val="Citt"/>
    <w:uiPriority w:val="29"/>
    <w:rsid w:val="00142F25"/>
    <w:rPr>
      <w:i/>
      <w:iCs/>
      <w:color w:val="404040" w:themeColor="text1" w:themeTint="BF"/>
      <w:kern w:val="2"/>
      <w14:ligatures w14:val="standardContextual"/>
    </w:rPr>
  </w:style>
  <w:style w:type="character" w:styleId="Zdraznnintenzivn">
    <w:name w:val="Intense Emphasis"/>
    <w:basedOn w:val="Standardnpsmoodstavce"/>
    <w:uiPriority w:val="21"/>
    <w:qFormat/>
    <w:rsid w:val="00142F25"/>
    <w:rPr>
      <w:i/>
      <w:iCs/>
      <w:color w:val="2E74B5" w:themeColor="accent1" w:themeShade="BF"/>
    </w:rPr>
  </w:style>
  <w:style w:type="paragraph" w:styleId="Vrazncitt">
    <w:name w:val="Intense Quote"/>
    <w:basedOn w:val="Normln"/>
    <w:next w:val="Normln"/>
    <w:link w:val="VrazncittChar"/>
    <w:uiPriority w:val="30"/>
    <w:qFormat/>
    <w:rsid w:val="00142F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42F25"/>
    <w:rPr>
      <w:i/>
      <w:iCs/>
      <w:color w:val="2E74B5" w:themeColor="accent1" w:themeShade="BF"/>
      <w:kern w:val="2"/>
      <w14:ligatures w14:val="standardContextual"/>
    </w:rPr>
  </w:style>
  <w:style w:type="character" w:styleId="Odkazintenzivn">
    <w:name w:val="Intense Reference"/>
    <w:basedOn w:val="Standardnpsmoodstavce"/>
    <w:uiPriority w:val="32"/>
    <w:qFormat/>
    <w:rsid w:val="00142F2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4217">
      <w:bodyDiv w:val="1"/>
      <w:marLeft w:val="0"/>
      <w:marRight w:val="0"/>
      <w:marTop w:val="0"/>
      <w:marBottom w:val="0"/>
      <w:divBdr>
        <w:top w:val="none" w:sz="0" w:space="0" w:color="auto"/>
        <w:left w:val="none" w:sz="0" w:space="0" w:color="auto"/>
        <w:bottom w:val="none" w:sz="0" w:space="0" w:color="auto"/>
        <w:right w:val="none" w:sz="0" w:space="0" w:color="auto"/>
      </w:divBdr>
    </w:div>
    <w:div w:id="293145724">
      <w:bodyDiv w:val="1"/>
      <w:marLeft w:val="0"/>
      <w:marRight w:val="0"/>
      <w:marTop w:val="0"/>
      <w:marBottom w:val="0"/>
      <w:divBdr>
        <w:top w:val="none" w:sz="0" w:space="0" w:color="auto"/>
        <w:left w:val="none" w:sz="0" w:space="0" w:color="auto"/>
        <w:bottom w:val="none" w:sz="0" w:space="0" w:color="auto"/>
        <w:right w:val="none" w:sz="0" w:space="0" w:color="auto"/>
      </w:divBdr>
    </w:div>
    <w:div w:id="295264193">
      <w:bodyDiv w:val="1"/>
      <w:marLeft w:val="0"/>
      <w:marRight w:val="0"/>
      <w:marTop w:val="0"/>
      <w:marBottom w:val="0"/>
      <w:divBdr>
        <w:top w:val="none" w:sz="0" w:space="0" w:color="auto"/>
        <w:left w:val="none" w:sz="0" w:space="0" w:color="auto"/>
        <w:bottom w:val="none" w:sz="0" w:space="0" w:color="auto"/>
        <w:right w:val="none" w:sz="0" w:space="0" w:color="auto"/>
      </w:divBdr>
    </w:div>
    <w:div w:id="336618048">
      <w:bodyDiv w:val="1"/>
      <w:marLeft w:val="0"/>
      <w:marRight w:val="0"/>
      <w:marTop w:val="0"/>
      <w:marBottom w:val="0"/>
      <w:divBdr>
        <w:top w:val="none" w:sz="0" w:space="0" w:color="auto"/>
        <w:left w:val="none" w:sz="0" w:space="0" w:color="auto"/>
        <w:bottom w:val="none" w:sz="0" w:space="0" w:color="auto"/>
        <w:right w:val="none" w:sz="0" w:space="0" w:color="auto"/>
      </w:divBdr>
    </w:div>
    <w:div w:id="387001534">
      <w:bodyDiv w:val="1"/>
      <w:marLeft w:val="0"/>
      <w:marRight w:val="0"/>
      <w:marTop w:val="0"/>
      <w:marBottom w:val="0"/>
      <w:divBdr>
        <w:top w:val="none" w:sz="0" w:space="0" w:color="auto"/>
        <w:left w:val="none" w:sz="0" w:space="0" w:color="auto"/>
        <w:bottom w:val="none" w:sz="0" w:space="0" w:color="auto"/>
        <w:right w:val="none" w:sz="0" w:space="0" w:color="auto"/>
      </w:divBdr>
    </w:div>
    <w:div w:id="1028677580">
      <w:bodyDiv w:val="1"/>
      <w:marLeft w:val="0"/>
      <w:marRight w:val="0"/>
      <w:marTop w:val="0"/>
      <w:marBottom w:val="0"/>
      <w:divBdr>
        <w:top w:val="none" w:sz="0" w:space="0" w:color="auto"/>
        <w:left w:val="none" w:sz="0" w:space="0" w:color="auto"/>
        <w:bottom w:val="none" w:sz="0" w:space="0" w:color="auto"/>
        <w:right w:val="none" w:sz="0" w:space="0" w:color="auto"/>
      </w:divBdr>
    </w:div>
    <w:div w:id="1651323395">
      <w:bodyDiv w:val="1"/>
      <w:marLeft w:val="0"/>
      <w:marRight w:val="0"/>
      <w:marTop w:val="0"/>
      <w:marBottom w:val="0"/>
      <w:divBdr>
        <w:top w:val="none" w:sz="0" w:space="0" w:color="auto"/>
        <w:left w:val="none" w:sz="0" w:space="0" w:color="auto"/>
        <w:bottom w:val="none" w:sz="0" w:space="0" w:color="auto"/>
        <w:right w:val="none" w:sz="0" w:space="0" w:color="auto"/>
      </w:divBdr>
    </w:div>
    <w:div w:id="1815172742">
      <w:bodyDiv w:val="1"/>
      <w:marLeft w:val="0"/>
      <w:marRight w:val="0"/>
      <w:marTop w:val="0"/>
      <w:marBottom w:val="0"/>
      <w:divBdr>
        <w:top w:val="none" w:sz="0" w:space="0" w:color="auto"/>
        <w:left w:val="none" w:sz="0" w:space="0" w:color="auto"/>
        <w:bottom w:val="none" w:sz="0" w:space="0" w:color="auto"/>
        <w:right w:val="none" w:sz="0" w:space="0" w:color="auto"/>
      </w:divBdr>
    </w:div>
    <w:div w:id="1843082944">
      <w:bodyDiv w:val="1"/>
      <w:marLeft w:val="0"/>
      <w:marRight w:val="0"/>
      <w:marTop w:val="0"/>
      <w:marBottom w:val="0"/>
      <w:divBdr>
        <w:top w:val="none" w:sz="0" w:space="0" w:color="auto"/>
        <w:left w:val="none" w:sz="0" w:space="0" w:color="auto"/>
        <w:bottom w:val="none" w:sz="0" w:space="0" w:color="auto"/>
        <w:right w:val="none" w:sz="0" w:space="0" w:color="auto"/>
      </w:divBdr>
    </w:div>
    <w:div w:id="1935432008">
      <w:bodyDiv w:val="1"/>
      <w:marLeft w:val="0"/>
      <w:marRight w:val="0"/>
      <w:marTop w:val="0"/>
      <w:marBottom w:val="0"/>
      <w:divBdr>
        <w:top w:val="none" w:sz="0" w:space="0" w:color="auto"/>
        <w:left w:val="none" w:sz="0" w:space="0" w:color="auto"/>
        <w:bottom w:val="none" w:sz="0" w:space="0" w:color="auto"/>
        <w:right w:val="none" w:sz="0" w:space="0" w:color="auto"/>
      </w:divBdr>
    </w:div>
    <w:div w:id="1955285436">
      <w:bodyDiv w:val="1"/>
      <w:marLeft w:val="0"/>
      <w:marRight w:val="0"/>
      <w:marTop w:val="0"/>
      <w:marBottom w:val="0"/>
      <w:divBdr>
        <w:top w:val="none" w:sz="0" w:space="0" w:color="auto"/>
        <w:left w:val="none" w:sz="0" w:space="0" w:color="auto"/>
        <w:bottom w:val="none" w:sz="0" w:space="0" w:color="auto"/>
        <w:right w:val="none" w:sz="0" w:space="0" w:color="auto"/>
      </w:divBdr>
    </w:div>
    <w:div w:id="2023968679">
      <w:bodyDiv w:val="1"/>
      <w:marLeft w:val="0"/>
      <w:marRight w:val="0"/>
      <w:marTop w:val="0"/>
      <w:marBottom w:val="0"/>
      <w:divBdr>
        <w:top w:val="none" w:sz="0" w:space="0" w:color="auto"/>
        <w:left w:val="none" w:sz="0" w:space="0" w:color="auto"/>
        <w:bottom w:val="none" w:sz="0" w:space="0" w:color="auto"/>
        <w:right w:val="none" w:sz="0" w:space="0" w:color="auto"/>
      </w:divBdr>
    </w:div>
    <w:div w:id="20427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CEE03-FB0A-4836-9451-9DAB90E3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754</Words>
  <Characters>4454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Choutková</dc:creator>
  <cp:keywords/>
  <dc:description/>
  <cp:lastModifiedBy>Barbora Vaňková</cp:lastModifiedBy>
  <cp:revision>3</cp:revision>
  <dcterms:created xsi:type="dcterms:W3CDTF">2026-02-04T14:12:00Z</dcterms:created>
  <dcterms:modified xsi:type="dcterms:W3CDTF">2026-02-04T14:13:00Z</dcterms:modified>
</cp:coreProperties>
</file>